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99F" w:rsidRPr="003E399F" w:rsidRDefault="003E399F">
      <w:pPr>
        <w:spacing w:before="54" w:after="24" w:line="480" w:lineRule="exact"/>
        <w:ind w:left="72"/>
        <w:jc w:val="center"/>
        <w:textAlignment w:val="baseline"/>
        <w:rPr>
          <w:rFonts w:ascii="Calibri" w:eastAsia="Calibri" w:hAnsi="Calibri"/>
          <w:b/>
          <w:spacing w:val="1"/>
          <w:sz w:val="43"/>
        </w:rPr>
      </w:pPr>
      <w:bookmarkStart w:id="0" w:name="_GoBack"/>
      <w:bookmarkEnd w:id="0"/>
      <w:r w:rsidRPr="003E399F">
        <w:rPr>
          <w:noProof/>
          <w:lang w:val="en-AU" w:eastAsia="en-AU"/>
        </w:rPr>
        <w:drawing>
          <wp:anchor distT="0" distB="0" distL="114300" distR="114300" simplePos="0" relativeHeight="251657728" behindDoc="1" locked="0" layoutInCell="1" allowOverlap="1" wp14:anchorId="1E67F72A" wp14:editId="1581DA41">
            <wp:simplePos x="0" y="0"/>
            <wp:positionH relativeFrom="column">
              <wp:posOffset>0</wp:posOffset>
            </wp:positionH>
            <wp:positionV relativeFrom="paragraph">
              <wp:posOffset>94615</wp:posOffset>
            </wp:positionV>
            <wp:extent cx="2732904" cy="1057275"/>
            <wp:effectExtent l="0" t="0" r="0" b="0"/>
            <wp:wrapNone/>
            <wp:docPr id="5" name="Picture 5" descr="Sprout:WIP:PRIVATE:1079791_OIC_Corporate Brochure:working_files:OIC_logo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ut:WIP:PRIVATE:1079791_OIC_Corporate Brochure:working_files:OIC_logo_final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2904"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4A0" w:firstRow="1" w:lastRow="0" w:firstColumn="1" w:lastColumn="0" w:noHBand="0" w:noVBand="1"/>
      </w:tblPr>
      <w:tblGrid>
        <w:gridCol w:w="2535"/>
        <w:gridCol w:w="7185"/>
      </w:tblGrid>
      <w:tr w:rsidR="00BC2EC3" w:rsidTr="0005419A">
        <w:trPr>
          <w:trHeight w:hRule="exact" w:val="1710"/>
        </w:trPr>
        <w:tc>
          <w:tcPr>
            <w:tcW w:w="2535" w:type="dxa"/>
            <w:tcBorders>
              <w:top w:val="none" w:sz="0" w:space="0" w:color="000000"/>
              <w:left w:val="none" w:sz="0" w:space="0" w:color="000000"/>
              <w:bottom w:val="none" w:sz="0" w:space="0" w:color="000000"/>
              <w:right w:val="none" w:sz="0" w:space="0" w:color="000000"/>
            </w:tcBorders>
          </w:tcPr>
          <w:p w:rsidR="00BC2EC3" w:rsidRDefault="00BC2EC3">
            <w:pPr>
              <w:spacing w:after="9"/>
              <w:ind w:left="39"/>
              <w:jc w:val="center"/>
              <w:textAlignment w:val="baseline"/>
            </w:pPr>
          </w:p>
        </w:tc>
        <w:tc>
          <w:tcPr>
            <w:tcW w:w="7185" w:type="dxa"/>
            <w:tcBorders>
              <w:top w:val="none" w:sz="0" w:space="0" w:color="000000"/>
              <w:left w:val="none" w:sz="0" w:space="0" w:color="000000"/>
              <w:bottom w:val="none" w:sz="0" w:space="0" w:color="000000"/>
              <w:right w:val="none" w:sz="0" w:space="0" w:color="000000"/>
            </w:tcBorders>
          </w:tcPr>
          <w:p w:rsidR="00152245" w:rsidRDefault="00152245" w:rsidP="003E399F">
            <w:pPr>
              <w:spacing w:before="79" w:line="322" w:lineRule="exact"/>
              <w:ind w:left="4269"/>
              <w:textAlignment w:val="baseline"/>
              <w:rPr>
                <w:rFonts w:ascii="Calibri" w:eastAsia="Calibri" w:hAnsi="Calibri"/>
                <w:color w:val="417F39"/>
                <w:sz w:val="32"/>
                <w:szCs w:val="32"/>
              </w:rPr>
            </w:pPr>
          </w:p>
          <w:p w:rsidR="00BC2EC3" w:rsidRPr="00152245" w:rsidRDefault="003E399F" w:rsidP="003E399F">
            <w:pPr>
              <w:spacing w:before="79" w:line="322" w:lineRule="exact"/>
              <w:ind w:left="4269"/>
              <w:textAlignment w:val="baseline"/>
              <w:rPr>
                <w:rFonts w:ascii="Calibri" w:eastAsia="Calibri" w:hAnsi="Calibri"/>
                <w:color w:val="417F39"/>
                <w:sz w:val="32"/>
                <w:szCs w:val="32"/>
              </w:rPr>
            </w:pPr>
            <w:r w:rsidRPr="00152245">
              <w:rPr>
                <w:rFonts w:ascii="Calibri" w:eastAsia="Calibri" w:hAnsi="Calibri"/>
                <w:color w:val="417F39"/>
                <w:sz w:val="32"/>
                <w:szCs w:val="32"/>
              </w:rPr>
              <w:t>Information for</w:t>
            </w:r>
            <w:r w:rsidR="002D195A" w:rsidRPr="00152245">
              <w:rPr>
                <w:rFonts w:ascii="Calibri" w:eastAsia="Calibri" w:hAnsi="Calibri"/>
                <w:color w:val="417F39"/>
                <w:sz w:val="32"/>
                <w:szCs w:val="32"/>
              </w:rPr>
              <w:t xml:space="preserve"> </w:t>
            </w:r>
            <w:r w:rsidRPr="00152245">
              <w:rPr>
                <w:rFonts w:ascii="Calibri" w:eastAsia="Calibri" w:hAnsi="Calibri"/>
                <w:color w:val="417F39"/>
                <w:sz w:val="32"/>
                <w:szCs w:val="32"/>
              </w:rPr>
              <w:t xml:space="preserve">public sector organisations </w:t>
            </w:r>
          </w:p>
          <w:p w:rsidR="00BC2EC3" w:rsidRDefault="00BC2EC3" w:rsidP="0005419A">
            <w:pPr>
              <w:spacing w:before="195" w:after="4" w:line="211" w:lineRule="exact"/>
              <w:ind w:left="3986"/>
              <w:textAlignment w:val="baseline"/>
              <w:rPr>
                <w:rFonts w:ascii="Calibri" w:eastAsia="Calibri" w:hAnsi="Calibri"/>
                <w:color w:val="000000"/>
                <w:sz w:val="21"/>
              </w:rPr>
            </w:pPr>
          </w:p>
        </w:tc>
      </w:tr>
    </w:tbl>
    <w:p w:rsidR="00BC2EC3" w:rsidRDefault="00BC2EC3">
      <w:pPr>
        <w:spacing w:after="304" w:line="20" w:lineRule="exact"/>
      </w:pPr>
    </w:p>
    <w:p w:rsidR="00BC2EC3" w:rsidRPr="0005419A" w:rsidRDefault="00AB7585" w:rsidP="00152245">
      <w:pPr>
        <w:spacing w:before="240" w:after="240" w:line="412" w:lineRule="exact"/>
        <w:ind w:left="74"/>
        <w:textAlignment w:val="baseline"/>
        <w:rPr>
          <w:rFonts w:ascii="Arial" w:eastAsia="Arial" w:hAnsi="Arial"/>
          <w:b/>
          <w:color w:val="3B6291"/>
          <w:sz w:val="36"/>
        </w:rPr>
      </w:pPr>
      <w:r>
        <w:rPr>
          <w:rFonts w:ascii="Arial" w:eastAsia="Arial" w:hAnsi="Arial"/>
          <w:noProof/>
          <w:color w:val="3B6291"/>
          <w:sz w:val="32"/>
          <w:lang w:val="en-AU" w:eastAsia="en-AU"/>
        </w:rPr>
        <mc:AlternateContent>
          <mc:Choice Requires="wps">
            <w:drawing>
              <wp:anchor distT="0" distB="0" distL="114300" distR="114300" simplePos="0" relativeHeight="251660800" behindDoc="0" locked="0" layoutInCell="1" allowOverlap="1">
                <wp:simplePos x="0" y="0"/>
                <wp:positionH relativeFrom="column">
                  <wp:posOffset>3340100</wp:posOffset>
                </wp:positionH>
                <wp:positionV relativeFrom="paragraph">
                  <wp:posOffset>162229</wp:posOffset>
                </wp:positionV>
                <wp:extent cx="3148717" cy="2480807"/>
                <wp:effectExtent l="0" t="0" r="0" b="0"/>
                <wp:wrapNone/>
                <wp:docPr id="3" name="Text Box 3"/>
                <wp:cNvGraphicFramePr/>
                <a:graphic xmlns:a="http://schemas.openxmlformats.org/drawingml/2006/main">
                  <a:graphicData uri="http://schemas.microsoft.com/office/word/2010/wordprocessingShape">
                    <wps:wsp>
                      <wps:cNvSpPr txBox="1"/>
                      <wps:spPr>
                        <a:xfrm>
                          <a:off x="0" y="0"/>
                          <a:ext cx="3148717" cy="24808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4CF4" w:rsidRPr="00E14CF4" w:rsidRDefault="00E14CF4" w:rsidP="00AB7585">
                            <w:r w:rsidRPr="00E14CF4">
                              <w:rPr>
                                <w:noProof/>
                                <w:lang w:val="en-AU" w:eastAsia="en-AU"/>
                              </w:rPr>
                              <w:drawing>
                                <wp:inline distT="0" distB="0" distL="0" distR="0" wp14:anchorId="4CD0C293" wp14:editId="7FC5547F">
                                  <wp:extent cx="2912659" cy="228202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ffypassword-slaneconz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7277" cy="22934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3pt;margin-top:12.75pt;width:247.95pt;height:19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" fillcolor="white [3201]" stroked="f" strokeweight=".5pt">
                <v:textbox>
                  <w:txbxContent>
                    <w:p w:rsidR="00E14CF4" w:rsidRPr="00E14CF4" w:rsidRDefault="00E14CF4" w:rsidP="00AB7585">
                      <w:r w:rsidRPr="00E14CF4">
                        <w:rPr>
                          <w:noProof/>
                          <w:lang w:val="en-AU" w:eastAsia="en-AU"/>
                        </w:rPr>
                        <w:drawing>
                          <wp:inline distT="0" distB="0" distL="0" distR="0" wp14:anchorId="4CD0C293" wp14:editId="7FC5547F">
                            <wp:extent cx="2912659" cy="2282024"/>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ffypassword-slaneconz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7277" cy="2293477"/>
                                    </a:xfrm>
                                    <a:prstGeom prst="rect">
                                      <a:avLst/>
                                    </a:prstGeom>
                                  </pic:spPr>
                                </pic:pic>
                              </a:graphicData>
                            </a:graphic>
                          </wp:inline>
                        </w:drawing>
                      </w:r>
                    </w:p>
                  </w:txbxContent>
                </v:textbox>
              </v:shape>
            </w:pict>
          </mc:Fallback>
        </mc:AlternateContent>
      </w:r>
      <w:r w:rsidR="002D195A" w:rsidRPr="0005419A">
        <w:rPr>
          <w:rFonts w:ascii="Arial" w:eastAsia="Arial" w:hAnsi="Arial"/>
          <w:b/>
          <w:color w:val="3B6291"/>
          <w:sz w:val="36"/>
        </w:rPr>
        <w:t>Good Privacy Everyday</w:t>
      </w:r>
    </w:p>
    <w:p w:rsidR="00BC2EC3" w:rsidRPr="00152245" w:rsidRDefault="003E399F" w:rsidP="00E14CF4">
      <w:pPr>
        <w:spacing w:before="120" w:after="120" w:line="365" w:lineRule="exact"/>
        <w:ind w:left="74"/>
        <w:textAlignment w:val="baseline"/>
        <w:rPr>
          <w:rFonts w:ascii="Arial" w:eastAsia="Arial" w:hAnsi="Arial"/>
          <w:color w:val="3B6291"/>
          <w:sz w:val="32"/>
        </w:rPr>
      </w:pPr>
      <w:r w:rsidRPr="00152245">
        <w:rPr>
          <w:rFonts w:ascii="Arial" w:eastAsia="Arial" w:hAnsi="Arial"/>
          <w:color w:val="3B6291"/>
          <w:sz w:val="32"/>
        </w:rPr>
        <w:t xml:space="preserve">Guidance for Northern Territory </w:t>
      </w:r>
      <w:r w:rsidR="00AB7585">
        <w:rPr>
          <w:rFonts w:ascii="Arial" w:eastAsia="Arial" w:hAnsi="Arial"/>
          <w:color w:val="3B6291"/>
          <w:sz w:val="32"/>
        </w:rPr>
        <w:br/>
      </w:r>
      <w:r w:rsidR="00AB7585" w:rsidRPr="00152245">
        <w:rPr>
          <w:rFonts w:ascii="Arial" w:eastAsia="Arial" w:hAnsi="Arial"/>
          <w:color w:val="3B6291"/>
          <w:sz w:val="32"/>
        </w:rPr>
        <w:t>public sector organisations</w:t>
      </w:r>
    </w:p>
    <w:p w:rsidR="00BC2EC3" w:rsidRDefault="00BC2EC3" w:rsidP="00152245">
      <w:pPr>
        <w:spacing w:before="120" w:after="360" w:line="365" w:lineRule="exact"/>
        <w:sectPr w:rsidR="00BC2EC3">
          <w:pgSz w:w="11904" w:h="16843"/>
          <w:pgMar w:top="320" w:right="1109" w:bottom="221" w:left="1075" w:header="720" w:footer="720" w:gutter="0"/>
          <w:cols w:space="720"/>
        </w:sectPr>
      </w:pPr>
    </w:p>
    <w:p w:rsidR="00AB7585" w:rsidRDefault="00AB7585" w:rsidP="00152245">
      <w:pPr>
        <w:spacing w:line="268" w:lineRule="exact"/>
        <w:ind w:right="142"/>
        <w:textAlignment w:val="baseline"/>
        <w:rPr>
          <w:rFonts w:ascii="Calibri" w:eastAsia="Calibri" w:hAnsi="Calibri"/>
          <w:color w:val="000000"/>
        </w:rPr>
      </w:pPr>
    </w:p>
    <w:p w:rsidR="00BC2EC3" w:rsidRDefault="003E399F" w:rsidP="00152245">
      <w:pPr>
        <w:spacing w:line="268" w:lineRule="exact"/>
        <w:ind w:right="142"/>
        <w:textAlignment w:val="baseline"/>
        <w:rPr>
          <w:rFonts w:ascii="Calibri" w:eastAsia="Calibri" w:hAnsi="Calibri"/>
          <w:color w:val="000000"/>
        </w:rPr>
      </w:pPr>
      <w:r>
        <w:rPr>
          <w:rFonts w:ascii="Calibri" w:eastAsia="Calibri" w:hAnsi="Calibri"/>
          <w:color w:val="000000"/>
        </w:rPr>
        <w:t>NT</w:t>
      </w:r>
      <w:r w:rsidR="002D195A">
        <w:rPr>
          <w:rFonts w:ascii="Calibri" w:eastAsia="Calibri" w:hAnsi="Calibri"/>
          <w:color w:val="000000"/>
        </w:rPr>
        <w:t xml:space="preserve"> public sector </w:t>
      </w:r>
      <w:r>
        <w:rPr>
          <w:rFonts w:ascii="Calibri" w:eastAsia="Calibri" w:hAnsi="Calibri"/>
          <w:color w:val="000000"/>
        </w:rPr>
        <w:t>organisations have</w:t>
      </w:r>
      <w:r w:rsidR="002D195A">
        <w:rPr>
          <w:rFonts w:ascii="Calibri" w:eastAsia="Calibri" w:hAnsi="Calibri"/>
          <w:color w:val="000000"/>
        </w:rPr>
        <w:t xml:space="preserve"> obligations to protect the personal information of individuals. Protecting privacy is important for a number of reasons. It can help to build trust between government and the public and contribute to good business practices.</w:t>
      </w:r>
    </w:p>
    <w:p w:rsidR="00AB7585" w:rsidRDefault="00AB7585" w:rsidP="00152245">
      <w:pPr>
        <w:spacing w:line="268" w:lineRule="exact"/>
        <w:ind w:right="142"/>
        <w:textAlignment w:val="baseline"/>
        <w:rPr>
          <w:rFonts w:ascii="Calibri" w:eastAsia="Calibri" w:hAnsi="Calibri"/>
          <w:color w:val="000000"/>
        </w:rPr>
      </w:pPr>
    </w:p>
    <w:p w:rsidR="00BC2EC3" w:rsidRPr="0005419A" w:rsidRDefault="002D195A" w:rsidP="00AB7585">
      <w:pPr>
        <w:spacing w:before="240" w:line="412" w:lineRule="exact"/>
        <w:textAlignment w:val="baseline"/>
        <w:rPr>
          <w:rFonts w:asciiTheme="minorHAnsi" w:eastAsia="Arial" w:hAnsiTheme="minorHAnsi" w:cstheme="minorHAnsi"/>
          <w:b/>
          <w:color w:val="3B6291"/>
          <w:sz w:val="28"/>
          <w:szCs w:val="28"/>
        </w:rPr>
      </w:pPr>
      <w:r w:rsidRPr="0005419A">
        <w:rPr>
          <w:rFonts w:asciiTheme="minorHAnsi" w:eastAsia="Arial" w:hAnsiTheme="minorHAnsi" w:cstheme="minorHAnsi"/>
          <w:b/>
          <w:color w:val="3B6291"/>
          <w:sz w:val="28"/>
          <w:szCs w:val="28"/>
        </w:rPr>
        <w:t>Tips for good privacy practice</w:t>
      </w:r>
    </w:p>
    <w:p w:rsidR="00BC2EC3" w:rsidRDefault="002D195A">
      <w:pPr>
        <w:spacing w:before="196" w:line="269" w:lineRule="exact"/>
        <w:ind w:right="72"/>
        <w:textAlignment w:val="baseline"/>
        <w:rPr>
          <w:rFonts w:ascii="Calibri" w:eastAsia="Calibri" w:hAnsi="Calibri"/>
          <w:color w:val="000000"/>
        </w:rPr>
      </w:pPr>
      <w:r>
        <w:rPr>
          <w:rFonts w:ascii="Calibri" w:eastAsia="Calibri" w:hAnsi="Calibri"/>
          <w:color w:val="000000"/>
        </w:rPr>
        <w:t>Here are some practical tips that you can implement in your organisation to ensure everyday good privacy. It is important that every employee is aware of their obligations – protecting privacy is everyone’s responsibility.</w:t>
      </w:r>
    </w:p>
    <w:p w:rsidR="00BC2EC3" w:rsidRDefault="002D195A">
      <w:pPr>
        <w:numPr>
          <w:ilvl w:val="0"/>
          <w:numId w:val="1"/>
        </w:numPr>
        <w:tabs>
          <w:tab w:val="clear" w:pos="360"/>
          <w:tab w:val="left" w:pos="720"/>
        </w:tabs>
        <w:spacing w:before="234" w:line="269" w:lineRule="exact"/>
        <w:ind w:hanging="360"/>
        <w:textAlignment w:val="baseline"/>
        <w:rPr>
          <w:rFonts w:ascii="Calibri" w:eastAsia="Calibri" w:hAnsi="Calibri"/>
          <w:color w:val="000000"/>
        </w:rPr>
      </w:pPr>
      <w:r>
        <w:rPr>
          <w:rFonts w:ascii="Calibri" w:eastAsia="Calibri" w:hAnsi="Calibri"/>
          <w:color w:val="000000"/>
        </w:rPr>
        <w:t>Privacy and security are different concepts, but they are related; good security is critical to good privacy.</w:t>
      </w:r>
    </w:p>
    <w:p w:rsidR="00BC2EC3" w:rsidRDefault="002D195A">
      <w:pPr>
        <w:numPr>
          <w:ilvl w:val="0"/>
          <w:numId w:val="1"/>
        </w:numPr>
        <w:tabs>
          <w:tab w:val="clear" w:pos="360"/>
          <w:tab w:val="left" w:pos="720"/>
        </w:tabs>
        <w:spacing w:before="239" w:line="269" w:lineRule="exact"/>
        <w:ind w:hanging="360"/>
        <w:textAlignment w:val="baseline"/>
        <w:rPr>
          <w:rFonts w:ascii="Calibri" w:eastAsia="Calibri" w:hAnsi="Calibri"/>
          <w:color w:val="000000"/>
        </w:rPr>
      </w:pPr>
      <w:r>
        <w:rPr>
          <w:rFonts w:ascii="Calibri" w:eastAsia="Calibri" w:hAnsi="Calibri"/>
          <w:color w:val="000000"/>
        </w:rPr>
        <w:t>Think carefully about whether you need hardcopies of documents containing personal information. If you have an electronic copy for your records, it is best to dispose of hardcopies, so you don’t risk a privacy breach.</w:t>
      </w:r>
    </w:p>
    <w:p w:rsidR="00BC2EC3" w:rsidRDefault="002D195A">
      <w:pPr>
        <w:numPr>
          <w:ilvl w:val="0"/>
          <w:numId w:val="1"/>
        </w:numPr>
        <w:tabs>
          <w:tab w:val="clear" w:pos="360"/>
          <w:tab w:val="left" w:pos="720"/>
        </w:tabs>
        <w:spacing w:before="240" w:line="267" w:lineRule="exact"/>
        <w:ind w:right="72" w:hanging="360"/>
        <w:textAlignment w:val="baseline"/>
        <w:rPr>
          <w:rFonts w:ascii="Calibri" w:eastAsia="Calibri" w:hAnsi="Calibri"/>
          <w:color w:val="000000"/>
          <w:spacing w:val="-2"/>
        </w:rPr>
      </w:pPr>
      <w:r>
        <w:rPr>
          <w:rFonts w:ascii="Calibri" w:eastAsia="Calibri" w:hAnsi="Calibri"/>
          <w:color w:val="000000"/>
          <w:spacing w:val="-2"/>
        </w:rPr>
        <w:t xml:space="preserve">Assess whether there is a need to collect personal information from others as part of a project or initiative. If the personal </w:t>
      </w:r>
      <w:r w:rsidR="003E399F">
        <w:rPr>
          <w:rFonts w:ascii="Calibri" w:eastAsia="Calibri" w:hAnsi="Calibri"/>
          <w:color w:val="000000"/>
        </w:rPr>
        <w:t>information is not necessary, you shouldn’t collect it.</w:t>
      </w:r>
    </w:p>
    <w:p w:rsidR="00BC2EC3" w:rsidRDefault="002D195A" w:rsidP="00AB7585">
      <w:pPr>
        <w:numPr>
          <w:ilvl w:val="0"/>
          <w:numId w:val="1"/>
        </w:numPr>
        <w:tabs>
          <w:tab w:val="clear" w:pos="360"/>
          <w:tab w:val="left" w:pos="720"/>
        </w:tabs>
        <w:spacing w:before="2520" w:line="269" w:lineRule="exact"/>
        <w:ind w:left="714" w:right="74" w:hanging="357"/>
        <w:textAlignment w:val="baseline"/>
        <w:rPr>
          <w:rFonts w:ascii="Calibri" w:eastAsia="Calibri" w:hAnsi="Calibri"/>
          <w:color w:val="000000"/>
          <w:spacing w:val="-2"/>
        </w:rPr>
      </w:pPr>
      <w:r>
        <w:br w:type="column"/>
      </w:r>
      <w:r>
        <w:rPr>
          <w:rFonts w:ascii="Calibri" w:eastAsia="Calibri" w:hAnsi="Calibri"/>
          <w:color w:val="000000"/>
          <w:spacing w:val="-2"/>
        </w:rPr>
        <w:t>Ensure your computer screen is locked before leaving your desk unattended.</w:t>
      </w:r>
    </w:p>
    <w:p w:rsidR="00BC2EC3" w:rsidRDefault="002D195A">
      <w:pPr>
        <w:numPr>
          <w:ilvl w:val="0"/>
          <w:numId w:val="1"/>
        </w:numPr>
        <w:tabs>
          <w:tab w:val="clear" w:pos="360"/>
          <w:tab w:val="left" w:pos="720"/>
        </w:tabs>
        <w:spacing w:before="240" w:line="269" w:lineRule="exact"/>
        <w:ind w:right="72" w:hanging="360"/>
        <w:textAlignment w:val="baseline"/>
        <w:rPr>
          <w:rFonts w:ascii="Calibri" w:eastAsia="Calibri" w:hAnsi="Calibri"/>
          <w:color w:val="000000"/>
          <w:spacing w:val="-1"/>
        </w:rPr>
      </w:pPr>
      <w:r>
        <w:rPr>
          <w:rFonts w:ascii="Calibri" w:eastAsia="Calibri" w:hAnsi="Calibri"/>
          <w:color w:val="000000"/>
          <w:spacing w:val="-1"/>
        </w:rPr>
        <w:t>Have a clear desk policy in place to make sure that all personal information is out of sight and kept secure. This is different to a ‘clean’ desk policy.</w:t>
      </w:r>
    </w:p>
    <w:p w:rsidR="00BC2EC3" w:rsidRDefault="002D195A">
      <w:pPr>
        <w:numPr>
          <w:ilvl w:val="0"/>
          <w:numId w:val="1"/>
        </w:numPr>
        <w:tabs>
          <w:tab w:val="clear" w:pos="360"/>
          <w:tab w:val="left" w:pos="720"/>
        </w:tabs>
        <w:spacing w:before="239" w:line="269" w:lineRule="exact"/>
        <w:ind w:hanging="360"/>
        <w:textAlignment w:val="baseline"/>
        <w:rPr>
          <w:rFonts w:ascii="Calibri" w:eastAsia="Calibri" w:hAnsi="Calibri"/>
          <w:color w:val="000000"/>
          <w:spacing w:val="-2"/>
        </w:rPr>
      </w:pPr>
      <w:r>
        <w:rPr>
          <w:rFonts w:ascii="Calibri" w:eastAsia="Calibri" w:hAnsi="Calibri"/>
          <w:color w:val="000000"/>
          <w:spacing w:val="-2"/>
        </w:rPr>
        <w:t>Check email recipients have been entered correctly before sending emails. Where appropriate, use the BCC field. If you are unsure, ask a colleague to double check for you before you send the email.</w:t>
      </w:r>
    </w:p>
    <w:p w:rsidR="00BC2EC3" w:rsidRDefault="002D195A">
      <w:pPr>
        <w:numPr>
          <w:ilvl w:val="0"/>
          <w:numId w:val="1"/>
        </w:numPr>
        <w:tabs>
          <w:tab w:val="clear" w:pos="360"/>
          <w:tab w:val="left" w:pos="720"/>
        </w:tabs>
        <w:spacing w:before="234" w:line="269" w:lineRule="exact"/>
        <w:ind w:hanging="360"/>
        <w:textAlignment w:val="baseline"/>
        <w:rPr>
          <w:rFonts w:ascii="Calibri" w:eastAsia="Calibri" w:hAnsi="Calibri"/>
          <w:color w:val="000000"/>
        </w:rPr>
      </w:pPr>
      <w:r>
        <w:rPr>
          <w:rFonts w:ascii="Calibri" w:eastAsia="Calibri" w:hAnsi="Calibri"/>
          <w:color w:val="000000"/>
        </w:rPr>
        <w:t>Check whether documents and emails should have a protective marking.</w:t>
      </w:r>
    </w:p>
    <w:p w:rsidR="00BC2EC3" w:rsidRDefault="002D195A" w:rsidP="003E399F">
      <w:pPr>
        <w:spacing w:before="243" w:line="269" w:lineRule="exact"/>
        <w:ind w:right="288"/>
        <w:textAlignment w:val="baseline"/>
        <w:rPr>
          <w:rFonts w:ascii="Calibri" w:eastAsia="Calibri" w:hAnsi="Calibri"/>
          <w:color w:val="000000"/>
        </w:rPr>
      </w:pPr>
      <w:r>
        <w:rPr>
          <w:rFonts w:ascii="Calibri" w:eastAsia="Calibri" w:hAnsi="Calibri"/>
          <w:color w:val="000000"/>
        </w:rPr>
        <w:t>Implementing good privacy practices will help your organisation build trust with its stakeholders.</w:t>
      </w:r>
      <w:r w:rsidR="003E399F">
        <w:rPr>
          <w:rFonts w:ascii="Calibri" w:eastAsia="Calibri" w:hAnsi="Calibri"/>
          <w:color w:val="000000"/>
        </w:rPr>
        <w:t xml:space="preserve">  </w:t>
      </w:r>
      <w:r>
        <w:rPr>
          <w:rFonts w:ascii="Calibri" w:eastAsia="Calibri" w:hAnsi="Calibri"/>
          <w:color w:val="000000"/>
        </w:rPr>
        <w:t>If you have any questions you can contact your Privacy Officer or get in touch with the Office of the Information Commissioner.</w:t>
      </w:r>
    </w:p>
    <w:p w:rsidR="00BC2EC3" w:rsidRDefault="00BC2EC3">
      <w:pPr>
        <w:sectPr w:rsidR="00BC2EC3">
          <w:type w:val="continuous"/>
          <w:pgSz w:w="11904" w:h="16843"/>
          <w:pgMar w:top="320" w:right="1171" w:bottom="221" w:left="1135" w:header="720" w:footer="720" w:gutter="0"/>
          <w:cols w:num="2" w:space="0" w:equalWidth="0">
            <w:col w:w="4421" w:space="756"/>
            <w:col w:w="4421" w:space="0"/>
          </w:cols>
        </w:sectPr>
      </w:pPr>
    </w:p>
    <w:p w:rsidR="00BC2EC3" w:rsidRPr="0005419A" w:rsidRDefault="0005419A" w:rsidP="0005419A">
      <w:pPr>
        <w:spacing w:before="419" w:line="412" w:lineRule="exact"/>
        <w:textAlignment w:val="baseline"/>
        <w:rPr>
          <w:rFonts w:asciiTheme="minorHAnsi" w:eastAsia="Arial" w:hAnsiTheme="minorHAnsi" w:cstheme="minorHAnsi"/>
          <w:b/>
          <w:color w:val="3B6291"/>
          <w:sz w:val="28"/>
          <w:szCs w:val="28"/>
        </w:rPr>
      </w:pPr>
      <w:r>
        <w:rPr>
          <w:rFonts w:asciiTheme="minorHAnsi" w:eastAsia="Arial" w:hAnsiTheme="minorHAnsi" w:cstheme="minorHAnsi"/>
          <w:b/>
          <w:noProof/>
          <w:color w:val="3B6291"/>
          <w:sz w:val="28"/>
          <w:szCs w:val="28"/>
          <w:lang w:val="en-AU" w:eastAsia="en-AU"/>
        </w:rPr>
        <mc:AlternateContent>
          <mc:Choice Requires="wps">
            <w:drawing>
              <wp:anchor distT="0" distB="0" distL="114300" distR="114300" simplePos="0" relativeHeight="251659776" behindDoc="0" locked="0" layoutInCell="1" allowOverlap="1">
                <wp:simplePos x="0" y="0"/>
                <wp:positionH relativeFrom="column">
                  <wp:posOffset>3441424</wp:posOffset>
                </wp:positionH>
                <wp:positionV relativeFrom="paragraph">
                  <wp:posOffset>378460</wp:posOffset>
                </wp:positionV>
                <wp:extent cx="2536466" cy="755374"/>
                <wp:effectExtent l="0" t="0" r="16510" b="26035"/>
                <wp:wrapNone/>
                <wp:docPr id="2" name="Text Box 2"/>
                <wp:cNvGraphicFramePr/>
                <a:graphic xmlns:a="http://schemas.openxmlformats.org/drawingml/2006/main">
                  <a:graphicData uri="http://schemas.microsoft.com/office/word/2010/wordprocessingShape">
                    <wps:wsp>
                      <wps:cNvSpPr txBox="1"/>
                      <wps:spPr>
                        <a:xfrm>
                          <a:off x="0" y="0"/>
                          <a:ext cx="2536466" cy="755374"/>
                        </a:xfrm>
                        <a:prstGeom prst="rect">
                          <a:avLst/>
                        </a:prstGeom>
                        <a:solidFill>
                          <a:schemeClr val="lt1"/>
                        </a:solidFill>
                        <a:ln w="127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5419A" w:rsidRPr="0005419A" w:rsidRDefault="0005419A" w:rsidP="00D85272">
                            <w:pPr>
                              <w:spacing w:before="120"/>
                              <w:rPr>
                                <w:rFonts w:asciiTheme="minorHAnsi" w:eastAsia="Arial" w:hAnsiTheme="minorHAnsi" w:cstheme="minorHAnsi"/>
                                <w:b/>
                                <w:color w:val="3B6291"/>
                                <w:sz w:val="28"/>
                                <w:szCs w:val="28"/>
                              </w:rPr>
                            </w:pPr>
                            <w:r w:rsidRPr="0005419A">
                              <w:rPr>
                                <w:rFonts w:asciiTheme="minorHAnsi" w:eastAsia="Arial" w:hAnsiTheme="minorHAnsi" w:cstheme="minorHAnsi"/>
                                <w:b/>
                                <w:color w:val="3B6291"/>
                                <w:sz w:val="28"/>
                                <w:szCs w:val="28"/>
                              </w:rPr>
                              <w:t>Disclaimer</w:t>
                            </w:r>
                            <w:r w:rsidRPr="0005419A">
                              <w:rPr>
                                <w:rFonts w:asciiTheme="minorHAnsi" w:eastAsia="Arial" w:hAnsiTheme="minorHAnsi" w:cstheme="minorHAnsi"/>
                                <w:b/>
                                <w:color w:val="3B6291"/>
                                <w:sz w:val="28"/>
                                <w:szCs w:val="28"/>
                              </w:rPr>
                              <w:br/>
                            </w:r>
                            <w:r w:rsidR="00550771">
                              <w:rPr>
                                <w:rFonts w:ascii="Calibri" w:eastAsia="Calibri" w:hAnsi="Calibri"/>
                                <w:color w:val="000000"/>
                                <w:spacing w:val="-3"/>
                                <w:sz w:val="17"/>
                              </w:rPr>
                              <w:t>The information in this document is general in nature and does not</w:t>
                            </w:r>
                            <w:r w:rsidR="00D85272">
                              <w:rPr>
                                <w:rFonts w:ascii="Calibri" w:eastAsia="Calibri" w:hAnsi="Calibri"/>
                                <w:color w:val="000000"/>
                                <w:spacing w:val="-3"/>
                                <w:sz w:val="17"/>
                              </w:rPr>
                              <w:t xml:space="preserve"> </w:t>
                            </w:r>
                            <w:r w:rsidR="00D85272">
                              <w:rPr>
                                <w:rFonts w:ascii="Calibri" w:eastAsia="Calibri" w:hAnsi="Calibri"/>
                                <w:color w:val="000000"/>
                                <w:spacing w:val="-2"/>
                                <w:sz w:val="17"/>
                              </w:rPr>
                              <w:t>constitute legal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71pt;margin-top:29.8pt;width:199.7pt;height:5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" fillcolor="white [3201]" strokecolor="#538135 [2409]" strokeweight="1pt">
                <v:textbox>
                  <w:txbxContent>
                    <w:p w:rsidR="0005419A" w:rsidRPr="0005419A" w:rsidRDefault="0005419A" w:rsidP="00D85272">
                      <w:pPr>
                        <w:spacing w:before="120"/>
                        <w:rPr>
                          <w:rFonts w:asciiTheme="minorHAnsi" w:eastAsia="Arial" w:hAnsiTheme="minorHAnsi" w:cstheme="minorHAnsi"/>
                          <w:b/>
                          <w:color w:val="3B6291"/>
                          <w:sz w:val="28"/>
                          <w:szCs w:val="28"/>
                        </w:rPr>
                      </w:pPr>
                      <w:r w:rsidRPr="0005419A">
                        <w:rPr>
                          <w:rFonts w:asciiTheme="minorHAnsi" w:eastAsia="Arial" w:hAnsiTheme="minorHAnsi" w:cstheme="minorHAnsi"/>
                          <w:b/>
                          <w:color w:val="3B6291"/>
                          <w:sz w:val="28"/>
                          <w:szCs w:val="28"/>
                        </w:rPr>
                        <w:t>Disclaimer</w:t>
                      </w:r>
                      <w:r w:rsidRPr="0005419A">
                        <w:rPr>
                          <w:rFonts w:asciiTheme="minorHAnsi" w:eastAsia="Arial" w:hAnsiTheme="minorHAnsi" w:cstheme="minorHAnsi"/>
                          <w:b/>
                          <w:color w:val="3B6291"/>
                          <w:sz w:val="28"/>
                          <w:szCs w:val="28"/>
                        </w:rPr>
                        <w:br/>
                      </w:r>
                      <w:r w:rsidR="00550771">
                        <w:rPr>
                          <w:rFonts w:ascii="Calibri" w:eastAsia="Calibri" w:hAnsi="Calibri"/>
                          <w:color w:val="000000"/>
                          <w:spacing w:val="-3"/>
                          <w:sz w:val="17"/>
                        </w:rPr>
                        <w:t>The information in this document is general in nature and does not</w:t>
                      </w:r>
                      <w:r w:rsidR="00D85272">
                        <w:rPr>
                          <w:rFonts w:ascii="Calibri" w:eastAsia="Calibri" w:hAnsi="Calibri"/>
                          <w:color w:val="000000"/>
                          <w:spacing w:val="-3"/>
                          <w:sz w:val="17"/>
                        </w:rPr>
                        <w:t xml:space="preserve"> </w:t>
                      </w:r>
                      <w:r w:rsidR="00D85272">
                        <w:rPr>
                          <w:rFonts w:ascii="Calibri" w:eastAsia="Calibri" w:hAnsi="Calibri"/>
                          <w:color w:val="000000"/>
                          <w:spacing w:val="-2"/>
                          <w:sz w:val="17"/>
                        </w:rPr>
                        <w:t>constitute legal advice</w:t>
                      </w:r>
                    </w:p>
                  </w:txbxContent>
                </v:textbox>
              </v:shape>
            </w:pict>
          </mc:Fallback>
        </mc:AlternateContent>
      </w:r>
      <w:r w:rsidR="002D195A" w:rsidRPr="0005419A">
        <w:rPr>
          <w:rFonts w:asciiTheme="minorHAnsi" w:eastAsia="Arial" w:hAnsiTheme="minorHAnsi" w:cstheme="minorHAnsi"/>
          <w:b/>
          <w:color w:val="3B6291"/>
          <w:sz w:val="28"/>
          <w:szCs w:val="28"/>
        </w:rPr>
        <w:t>F</w:t>
      </w:r>
      <w:r>
        <w:rPr>
          <w:rFonts w:asciiTheme="minorHAnsi" w:eastAsia="Arial" w:hAnsiTheme="minorHAnsi" w:cstheme="minorHAnsi"/>
          <w:b/>
          <w:color w:val="3B6291"/>
          <w:sz w:val="28"/>
          <w:szCs w:val="28"/>
        </w:rPr>
        <w:t>or f</w:t>
      </w:r>
      <w:r w:rsidR="002D195A" w:rsidRPr="0005419A">
        <w:rPr>
          <w:rFonts w:asciiTheme="minorHAnsi" w:eastAsia="Arial" w:hAnsiTheme="minorHAnsi" w:cstheme="minorHAnsi"/>
          <w:b/>
          <w:color w:val="3B6291"/>
          <w:sz w:val="28"/>
          <w:szCs w:val="28"/>
        </w:rPr>
        <w:t>urther Information</w:t>
      </w:r>
      <w:r>
        <w:rPr>
          <w:rFonts w:asciiTheme="minorHAnsi" w:eastAsia="Arial" w:hAnsiTheme="minorHAnsi" w:cstheme="minorHAnsi"/>
          <w:b/>
          <w:color w:val="3B6291"/>
          <w:sz w:val="28"/>
          <w:szCs w:val="28"/>
        </w:rPr>
        <w:t>, contact us</w:t>
      </w:r>
    </w:p>
    <w:p w:rsidR="0005419A" w:rsidRDefault="0005419A" w:rsidP="0005419A">
      <w:pPr>
        <w:tabs>
          <w:tab w:val="left" w:pos="5184"/>
        </w:tabs>
        <w:spacing w:line="266" w:lineRule="exact"/>
        <w:textAlignment w:val="baseline"/>
        <w:rPr>
          <w:rFonts w:ascii="Calibri" w:eastAsia="Calibri" w:hAnsi="Calibri"/>
          <w:color w:val="2F5496" w:themeColor="accent5" w:themeShade="BF"/>
          <w:sz w:val="21"/>
        </w:rPr>
      </w:pPr>
      <w:r w:rsidRPr="0005419A">
        <w:rPr>
          <w:rFonts w:ascii="Calibri" w:eastAsia="Calibri" w:hAnsi="Calibri"/>
          <w:color w:val="2F5496" w:themeColor="accent5" w:themeShade="BF"/>
          <w:sz w:val="21"/>
        </w:rPr>
        <w:t xml:space="preserve">1800 005 610 </w:t>
      </w:r>
      <w:r>
        <w:rPr>
          <w:rFonts w:ascii="Calibri" w:eastAsia="Calibri" w:hAnsi="Calibri"/>
          <w:color w:val="2F5496" w:themeColor="accent5" w:themeShade="BF"/>
          <w:sz w:val="21"/>
        </w:rPr>
        <w:tab/>
      </w:r>
    </w:p>
    <w:p w:rsidR="00BC2EC3" w:rsidRPr="00152245" w:rsidRDefault="0005419A" w:rsidP="00152245">
      <w:pPr>
        <w:tabs>
          <w:tab w:val="left" w:pos="5184"/>
        </w:tabs>
        <w:spacing w:line="266" w:lineRule="exact"/>
        <w:textAlignment w:val="baseline"/>
        <w:rPr>
          <w:rFonts w:ascii="Calibri" w:eastAsia="Calibri" w:hAnsi="Calibri"/>
          <w:b/>
          <w:color w:val="000000"/>
          <w:spacing w:val="-1"/>
          <w:sz w:val="24"/>
        </w:rPr>
      </w:pPr>
      <w:r w:rsidRPr="0005419A">
        <w:rPr>
          <w:rFonts w:ascii="Calibri" w:eastAsia="Calibri" w:hAnsi="Calibri"/>
          <w:color w:val="2F5496" w:themeColor="accent5" w:themeShade="BF"/>
          <w:sz w:val="21"/>
        </w:rPr>
        <w:t>http://www.</w:t>
      </w:r>
      <w:hyperlink r:id="rId7"/>
      <w:r w:rsidRPr="0005419A">
        <w:rPr>
          <w:color w:val="2F5496" w:themeColor="accent5" w:themeShade="BF"/>
        </w:rPr>
        <w:t>infocomm.nt.gov.au</w:t>
      </w:r>
      <w:r>
        <w:rPr>
          <w:color w:val="2F5496" w:themeColor="accent5" w:themeShade="BF"/>
        </w:rPr>
        <w:br/>
      </w:r>
      <w:hyperlink r:id="rId8" w:history="1">
        <w:r w:rsidRPr="009E3172">
          <w:rPr>
            <w:rStyle w:val="Hyperlink"/>
            <w:color w:val="034990" w:themeColor="hyperlink" w:themeShade="BF"/>
          </w:rPr>
          <w:t>infocomm@nt.gov.au</w:t>
        </w:r>
      </w:hyperlink>
    </w:p>
    <w:sectPr w:rsidR="00BC2EC3" w:rsidRPr="00152245">
      <w:type w:val="continuous"/>
      <w:pgSz w:w="11904" w:h="16843"/>
      <w:pgMar w:top="320" w:right="1080" w:bottom="221" w:left="11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alibri">
    <w:charset w:val="00"/>
    <w:pitch w:val="variable"/>
    <w:family w:val="swiss"/>
    <w:panose1 w:val="02020603050405020304"/>
  </w:font>
  <w:font w:name="Arial">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B4D6E"/>
    <w:multiLevelType w:val="multilevel"/>
    <w:tmpl w:val="60261954"/>
    <w:lvl w:ilvl="0">
      <w:start w:val="1"/>
      <w:numFmt w:val="bullet"/>
      <w:lvlText w:val="·"/>
      <w:lvlJc w:val="left"/>
      <w:pPr>
        <w:tabs>
          <w:tab w:val="left" w:pos="360"/>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formatting="1" w:enforcement="1" w:cryptProviderType="rsaAES" w:cryptAlgorithmClass="hash" w:cryptAlgorithmType="typeAny" w:cryptAlgorithmSid="14" w:cryptSpinCount="100000" w:hash="d7ro3T8ppMj0PaNQpR16jACFLOGhjQsuxFr4nQXp5+1FedOzZXFGghfPi4zt8VrusM1kG7C9sXkLSDkuvfZsLg==" w:salt="gM3LzR3BwOsEQfD3fTKSAw=="/>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
  <w:rsids>
    <w:rsidRoot w:val="00BC2EC3"/>
    <w:rsid w:val="0005419A"/>
    <w:rsid w:val="00152245"/>
    <w:rsid w:val="00243663"/>
    <w:rsid w:val="002D195A"/>
    <w:rsid w:val="003E399F"/>
    <w:rsid w:val="00550771"/>
    <w:rsid w:val="005847CE"/>
    <w:rsid w:val="00AB7585"/>
    <w:rsid w:val="00BA0B62"/>
    <w:rsid w:val="00BC2EC3"/>
    <w:rsid w:val="00D85272"/>
    <w:rsid w:val="00E14C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417f39"/>
    </o:shapedefaults>
    <o:shapelayout v:ext="edit">
      <o:idmap v:ext="edit" data="1"/>
    </o:shapelayout>
  </w:shapeDefaults>
  <w:decimalSymbol w:val="."/>
  <w:listSeparator w:val=","/>
  <w15:docId w15:val="{43E84159-7CFB-48D2-976C-51BCD65A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399F"/>
    <w:rPr>
      <w:color w:val="0563C1" w:themeColor="hyperlink"/>
      <w:u w:val="single"/>
    </w:rPr>
  </w:style>
  <w:style w:type="paragraph" w:styleId="ListParagraph">
    <w:name w:val="List Paragraph"/>
    <w:basedOn w:val="Normal"/>
    <w:uiPriority w:val="34"/>
    <w:qFormat/>
    <w:rsid w:val="00E14CF4"/>
    <w:pPr>
      <w:ind w:left="720"/>
      <w:contextualSpacing/>
    </w:pPr>
  </w:style>
  <w:style w:type="paragraph" w:styleId="BalloonText">
    <w:name w:val="Balloon Text"/>
    <w:basedOn w:val="Normal"/>
    <w:link w:val="BalloonTextChar"/>
    <w:uiPriority w:val="99"/>
    <w:semiHidden/>
    <w:unhideWhenUsed/>
    <w:rsid w:val="00E14C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infocomm@nt.gov.au" TargetMode="External"/><Relationship Id="rId3" Type="http://schemas.openxmlformats.org/officeDocument/2006/relationships/settings" Target="settings.xml"/><Relationship Id="rId7" Type="http://schemas.openxmlformats.org/officeDocument/2006/relationships/hyperlink" Target="http://ovic.vic.gov.au" TargetMode="Externa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309</Words>
  <Characters>1767</Characters>
  <Application>Microsoft Office Word</Application>
  <DocSecurity>8</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Northern Territory Government</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Helmy Bakermans</dc:creator>
  <cp:lastModifiedBy>Helmy Bakermans</cp:lastModifiedBy>
  <cp:revision>4</cp:revision>
  <cp:lastPrinted>2018-05-02T23:50:00Z</cp:lastPrinted>
  <dcterms:created xsi:type="dcterms:W3CDTF">2018-05-01T08:25:00Z</dcterms:created>
  <dcterms:modified xsi:type="dcterms:W3CDTF">2018-05-02T23:53:00Z</dcterms:modified>
</cp:coreProperties>
</file>